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FF" w:rsidRDefault="00946FFF" w:rsidP="00946FFF">
      <w:pPr>
        <w:spacing w:line="480" w:lineRule="auto"/>
      </w:pPr>
      <w:proofErr w:type="gramStart"/>
      <w:r>
        <w:rPr>
          <w:b/>
        </w:rPr>
        <w:t>Appendix.</w:t>
      </w:r>
      <w:proofErr w:type="gramEnd"/>
      <w:r>
        <w:rPr>
          <w:b/>
        </w:rPr>
        <w:t xml:space="preserve"> Formal Derivation of the Rawls and Gauthier Solutions</w:t>
      </w:r>
    </w:p>
    <w:p w:rsidR="00946FFF" w:rsidRDefault="00946FFF" w:rsidP="00946FFF">
      <w:pPr>
        <w:spacing w:line="480" w:lineRule="auto"/>
      </w:pPr>
      <w:r>
        <w:t xml:space="preserve">Formally, the </w:t>
      </w:r>
      <w:proofErr w:type="spellStart"/>
      <w:r>
        <w:t>Rawlsian</w:t>
      </w:r>
      <w:proofErr w:type="spellEnd"/>
      <w:r>
        <w:t xml:space="preserve"> solution to the bargaining problem is defined as selecting the point in the bargaining set that first, respects the basic liberties of all players, and second, makes the amount of primary goods received by the least fortunate group as large as possible. In this case, we translate “primary goods” as “payoff”, and “basic liberties” as the right to cast a meaningful vote on the division of the social return. Let </w:t>
      </w:r>
      <w:r>
        <w:rPr>
          <w:rFonts w:ascii="Symbol" w:hAnsi="Symbol"/>
        </w:rPr>
        <w:t></w:t>
      </w:r>
      <w:r w:rsidRPr="00FC4B82">
        <w:rPr>
          <w:vertAlign w:val="subscript"/>
        </w:rPr>
        <w:t>F</w:t>
      </w:r>
      <w:r>
        <w:t xml:space="preserve"> be the payoff of the fortunate group and </w:t>
      </w:r>
      <w:r>
        <w:rPr>
          <w:rFonts w:ascii="Symbol" w:hAnsi="Symbol"/>
        </w:rPr>
        <w:t></w:t>
      </w:r>
      <w:r>
        <w:rPr>
          <w:vertAlign w:val="subscript"/>
        </w:rPr>
        <w:t>U</w:t>
      </w:r>
      <w:r>
        <w:t xml:space="preserve"> </w:t>
      </w:r>
      <w:proofErr w:type="gramStart"/>
      <w:r>
        <w:t>be</w:t>
      </w:r>
      <w:proofErr w:type="gramEnd"/>
      <w:r>
        <w:t xml:space="preserve"> the payoff of the unfortunate group. Then the bargaining set is characterized by the three inequalities </w:t>
      </w:r>
      <w:r>
        <w:rPr>
          <w:rFonts w:ascii="Symbol" w:hAnsi="Symbol"/>
        </w:rPr>
        <w:t></w:t>
      </w:r>
      <w:r w:rsidRPr="00FC4B82">
        <w:rPr>
          <w:vertAlign w:val="subscript"/>
        </w:rPr>
        <w:t>F</w:t>
      </w:r>
      <w:r>
        <w:t xml:space="preserve"> +</w:t>
      </w:r>
      <w:r w:rsidRPr="00FC4B82">
        <w:rPr>
          <w:rFonts w:ascii="Symbol" w:hAnsi="Symbol"/>
        </w:rPr>
        <w:t></w:t>
      </w:r>
      <w:r>
        <w:rPr>
          <w:rFonts w:ascii="Symbol" w:hAnsi="Symbol"/>
        </w:rPr>
        <w:t></w:t>
      </w:r>
      <w:r>
        <w:rPr>
          <w:vertAlign w:val="subscript"/>
        </w:rPr>
        <w:t>U</w:t>
      </w:r>
      <w:r>
        <w:t xml:space="preserve"> ≤ 48, </w:t>
      </w:r>
      <w:r>
        <w:rPr>
          <w:rFonts w:ascii="Symbol" w:hAnsi="Symbol"/>
        </w:rPr>
        <w:t></w:t>
      </w:r>
      <w:r w:rsidRPr="00FC4B82">
        <w:rPr>
          <w:vertAlign w:val="subscript"/>
        </w:rPr>
        <w:t>F</w:t>
      </w:r>
      <w:r>
        <w:t xml:space="preserve"> +</w:t>
      </w:r>
      <w:r w:rsidRPr="00FC4B82">
        <w:rPr>
          <w:rFonts w:ascii="Symbol" w:hAnsi="Symbol"/>
        </w:rPr>
        <w:t></w:t>
      </w:r>
      <w:r>
        <w:t>1.33</w:t>
      </w:r>
      <w:r>
        <w:rPr>
          <w:rFonts w:ascii="Symbol" w:hAnsi="Symbol"/>
        </w:rPr>
        <w:t></w:t>
      </w:r>
      <w:r>
        <w:rPr>
          <w:vertAlign w:val="subscript"/>
        </w:rPr>
        <w:t>U</w:t>
      </w:r>
      <w:r>
        <w:t xml:space="preserve"> ≥ 38, and 1.33</w:t>
      </w:r>
      <w:r>
        <w:rPr>
          <w:rFonts w:ascii="Symbol" w:hAnsi="Symbol"/>
        </w:rPr>
        <w:t></w:t>
      </w:r>
      <w:r w:rsidRPr="00FC4B82">
        <w:rPr>
          <w:vertAlign w:val="subscript"/>
        </w:rPr>
        <w:t>F</w:t>
      </w:r>
      <w:r>
        <w:t xml:space="preserve"> +</w:t>
      </w:r>
      <w:r w:rsidRPr="00FC4B82">
        <w:rPr>
          <w:rFonts w:ascii="Symbol" w:hAnsi="Symbol"/>
        </w:rPr>
        <w:t></w:t>
      </w:r>
      <w:r>
        <w:rPr>
          <w:rFonts w:ascii="Symbol" w:hAnsi="Symbol"/>
        </w:rPr>
        <w:t></w:t>
      </w:r>
      <w:r>
        <w:rPr>
          <w:vertAlign w:val="subscript"/>
        </w:rPr>
        <w:t>U</w:t>
      </w:r>
      <w:r>
        <w:t xml:space="preserve"> ≥ 46 (plus the requirement that payoffs be weakly positive, which we omit for simplicity). The requirement that each player have a meaningful vote implies that any proposal which is worse than the disagreement point for half of the players cannot be selected, because it cannot command a (strict) majority in voting if each player votes for his/her preferred outcome. This translates into the constraints </w:t>
      </w:r>
      <w:r>
        <w:rPr>
          <w:rFonts w:ascii="Symbol" w:hAnsi="Symbol"/>
        </w:rPr>
        <w:t></w:t>
      </w:r>
      <w:r>
        <w:rPr>
          <w:vertAlign w:val="subscript"/>
        </w:rPr>
        <w:t>U</w:t>
      </w:r>
      <w:r>
        <w:t xml:space="preserve"> ≥ 6 and </w:t>
      </w:r>
      <w:r>
        <w:rPr>
          <w:rFonts w:ascii="Symbol" w:hAnsi="Symbol"/>
        </w:rPr>
        <w:t></w:t>
      </w:r>
      <w:r w:rsidRPr="00FC4B82">
        <w:rPr>
          <w:vertAlign w:val="subscript"/>
        </w:rPr>
        <w:t>F</w:t>
      </w:r>
      <w:r>
        <w:t xml:space="preserve"> ≥ 30. The </w:t>
      </w:r>
      <w:proofErr w:type="spellStart"/>
      <w:r>
        <w:t>Rawlsian</w:t>
      </w:r>
      <w:proofErr w:type="spellEnd"/>
      <w:r>
        <w:t xml:space="preserve"> problem is then formulated as</w:t>
      </w:r>
    </w:p>
    <w:p w:rsidR="00946FFF" w:rsidRDefault="00946FFF" w:rsidP="00946FFF">
      <w:pPr>
        <w:spacing w:line="480" w:lineRule="auto"/>
      </w:pPr>
      <w:r>
        <w:t xml:space="preserve"> </w:t>
      </w:r>
      <w:r>
        <w:tab/>
        <w:t xml:space="preserve">Maximize </w:t>
      </w:r>
      <w:proofErr w:type="gramStart"/>
      <w:r>
        <w:t>min(</w:t>
      </w:r>
      <w:proofErr w:type="gramEnd"/>
      <w:r>
        <w:rPr>
          <w:rFonts w:ascii="Symbol" w:hAnsi="Symbol"/>
        </w:rPr>
        <w:t></w:t>
      </w:r>
      <w:r w:rsidRPr="00FC4B82">
        <w:rPr>
          <w:vertAlign w:val="subscript"/>
        </w:rPr>
        <w:t>F</w:t>
      </w:r>
      <w:r>
        <w:t>,</w:t>
      </w:r>
      <w:r w:rsidRPr="00AB7DB5">
        <w:rPr>
          <w:rFonts w:ascii="Symbol" w:hAnsi="Symbol"/>
        </w:rPr>
        <w:t></w:t>
      </w:r>
      <w:r>
        <w:rPr>
          <w:rFonts w:ascii="Symbol" w:hAnsi="Symbol"/>
        </w:rPr>
        <w:t></w:t>
      </w:r>
      <w:r>
        <w:rPr>
          <w:vertAlign w:val="subscript"/>
        </w:rPr>
        <w:t>U</w:t>
      </w:r>
      <w:r>
        <w:t xml:space="preserve">) subject to </w:t>
      </w:r>
      <w:r>
        <w:rPr>
          <w:rFonts w:ascii="Symbol" w:hAnsi="Symbol"/>
        </w:rPr>
        <w:t></w:t>
      </w:r>
      <w:r w:rsidRPr="00FC4B82">
        <w:rPr>
          <w:vertAlign w:val="subscript"/>
        </w:rPr>
        <w:t>F</w:t>
      </w:r>
      <w:r>
        <w:t xml:space="preserve"> +</w:t>
      </w:r>
      <w:r w:rsidRPr="00FC4B82">
        <w:rPr>
          <w:rFonts w:ascii="Symbol" w:hAnsi="Symbol"/>
        </w:rPr>
        <w:t></w:t>
      </w:r>
      <w:r>
        <w:rPr>
          <w:rFonts w:ascii="Symbol" w:hAnsi="Symbol"/>
        </w:rPr>
        <w:t></w:t>
      </w:r>
      <w:r>
        <w:rPr>
          <w:vertAlign w:val="subscript"/>
        </w:rPr>
        <w:t>U</w:t>
      </w:r>
      <w:r>
        <w:t xml:space="preserve"> ≤ 48, </w:t>
      </w:r>
      <w:r>
        <w:rPr>
          <w:rFonts w:ascii="Symbol" w:hAnsi="Symbol"/>
        </w:rPr>
        <w:t></w:t>
      </w:r>
      <w:r w:rsidRPr="00FC4B82">
        <w:rPr>
          <w:vertAlign w:val="subscript"/>
        </w:rPr>
        <w:t>F</w:t>
      </w:r>
      <w:r>
        <w:t xml:space="preserve"> + 1.33</w:t>
      </w:r>
      <w:r>
        <w:rPr>
          <w:rFonts w:ascii="Symbol" w:hAnsi="Symbol"/>
        </w:rPr>
        <w:t></w:t>
      </w:r>
      <w:r>
        <w:rPr>
          <w:vertAlign w:val="subscript"/>
        </w:rPr>
        <w:t>U</w:t>
      </w:r>
      <w:r>
        <w:t xml:space="preserve"> ≥ 38, 1.33</w:t>
      </w:r>
      <w:r>
        <w:rPr>
          <w:rFonts w:ascii="Symbol" w:hAnsi="Symbol"/>
        </w:rPr>
        <w:t></w:t>
      </w:r>
      <w:r w:rsidRPr="00FC4B82">
        <w:rPr>
          <w:vertAlign w:val="subscript"/>
        </w:rPr>
        <w:t>F</w:t>
      </w:r>
      <w:r>
        <w:t xml:space="preserve"> +</w:t>
      </w:r>
      <w:r w:rsidRPr="00FC4B82">
        <w:rPr>
          <w:rFonts w:ascii="Symbol" w:hAnsi="Symbol"/>
        </w:rPr>
        <w:t></w:t>
      </w:r>
      <w:r>
        <w:rPr>
          <w:rFonts w:ascii="Symbol" w:hAnsi="Symbol"/>
        </w:rPr>
        <w:t></w:t>
      </w:r>
      <w:r>
        <w:rPr>
          <w:vertAlign w:val="subscript"/>
        </w:rPr>
        <w:t>U</w:t>
      </w:r>
      <w:r>
        <w:t xml:space="preserve"> ≥ 46, </w:t>
      </w:r>
      <w:r>
        <w:rPr>
          <w:rFonts w:ascii="Symbol" w:hAnsi="Symbol"/>
        </w:rPr>
        <w:t></w:t>
      </w:r>
      <w:r>
        <w:rPr>
          <w:vertAlign w:val="subscript"/>
        </w:rPr>
        <w:t>U</w:t>
      </w:r>
      <w:r>
        <w:t xml:space="preserve"> ≥ 6, </w:t>
      </w:r>
      <w:r>
        <w:rPr>
          <w:rFonts w:ascii="Symbol" w:hAnsi="Symbol"/>
        </w:rPr>
        <w:t></w:t>
      </w:r>
      <w:r w:rsidRPr="00FC4B82">
        <w:rPr>
          <w:vertAlign w:val="subscript"/>
        </w:rPr>
        <w:t>F</w:t>
      </w:r>
      <w:r>
        <w:t xml:space="preserve"> ≥ 30</w:t>
      </w:r>
    </w:p>
    <w:p w:rsidR="00946FFF" w:rsidRDefault="00946FFF" w:rsidP="00946FFF">
      <w:pPr>
        <w:spacing w:line="480" w:lineRule="auto"/>
      </w:pPr>
      <w:r>
        <w:t>Only the first and last constraints turn out to be binding, and so the solution works out to be (30</w:t>
      </w:r>
      <w:proofErr w:type="gramStart"/>
      <w:r>
        <w:t>,18</w:t>
      </w:r>
      <w:proofErr w:type="gramEnd"/>
      <w:r>
        <w:t>).</w:t>
      </w:r>
    </w:p>
    <w:p w:rsidR="00946FFF" w:rsidRDefault="00946FFF" w:rsidP="00946FFF">
      <w:pPr>
        <w:spacing w:line="480" w:lineRule="auto"/>
      </w:pPr>
      <w:r>
        <w:t xml:space="preserve">Formally, the Gauthier (or </w:t>
      </w:r>
      <w:proofErr w:type="spellStart"/>
      <w:r>
        <w:t>Kalai-Smorodinsky</w:t>
      </w:r>
      <w:proofErr w:type="spellEnd"/>
      <w:r>
        <w:t>) solution starts by calculating the maximum amount that each group can get given that each other group gets at least as much utility as the other group gets at the disagreement point. Let D</w:t>
      </w:r>
      <w:r w:rsidRPr="00327DD7">
        <w:rPr>
          <w:vertAlign w:val="subscript"/>
        </w:rPr>
        <w:t>i</w:t>
      </w:r>
      <w:r>
        <w:t xml:space="preserve"> be the utility each group gets at the disagreement point, and </w:t>
      </w:r>
      <w:proofErr w:type="spellStart"/>
      <w:r>
        <w:t>M</w:t>
      </w:r>
      <w:r w:rsidRPr="00327DD7">
        <w:rPr>
          <w:vertAlign w:val="subscript"/>
        </w:rPr>
        <w:t>i</w:t>
      </w:r>
      <w:proofErr w:type="spellEnd"/>
      <w:r>
        <w:t xml:space="preserve"> be the maximum utility that group i can get in the bargaining set; then we have </w:t>
      </w:r>
    </w:p>
    <w:p w:rsidR="00946FFF" w:rsidRDefault="00946FFF" w:rsidP="00946FFF">
      <w:pPr>
        <w:spacing w:line="480" w:lineRule="auto"/>
      </w:pPr>
      <w:proofErr w:type="spellStart"/>
      <w:r>
        <w:t>M</w:t>
      </w:r>
      <w:r w:rsidRPr="00327DD7">
        <w:rPr>
          <w:vertAlign w:val="subscript"/>
        </w:rPr>
        <w:t>i</w:t>
      </w:r>
      <w:proofErr w:type="spellEnd"/>
      <w:r w:rsidRPr="00327DD7">
        <w:rPr>
          <w:vertAlign w:val="subscript"/>
        </w:rPr>
        <w:t xml:space="preserve"> </w:t>
      </w:r>
      <w:r>
        <w:t>= max</w:t>
      </w:r>
      <w:r>
        <w:rPr>
          <w:vertAlign w:val="subscript"/>
        </w:rPr>
        <w:t xml:space="preserve"> </w:t>
      </w:r>
      <w:r>
        <w:t>(</w:t>
      </w:r>
      <w:r w:rsidRPr="00327DD7">
        <w:rPr>
          <w:rFonts w:ascii="Symbol" w:hAnsi="Symbol"/>
        </w:rPr>
        <w:t></w:t>
      </w:r>
      <w:r w:rsidRPr="00327DD7">
        <w:rPr>
          <w:vertAlign w:val="subscript"/>
        </w:rPr>
        <w:t>i</w:t>
      </w:r>
      <w:r>
        <w:t>) subject to</w:t>
      </w:r>
      <w:r w:rsidRPr="00FC4B82">
        <w:rPr>
          <w:rFonts w:ascii="Symbol" w:hAnsi="Symbol"/>
        </w:rPr>
        <w:t></w:t>
      </w:r>
      <w:r>
        <w:rPr>
          <w:rFonts w:ascii="Symbol" w:hAnsi="Symbol"/>
        </w:rPr>
        <w:t></w:t>
      </w:r>
      <w:r>
        <w:rPr>
          <w:vertAlign w:val="subscript"/>
        </w:rPr>
        <w:t>j</w:t>
      </w:r>
      <w:r>
        <w:t xml:space="preserve"> ≥ </w:t>
      </w:r>
      <w:proofErr w:type="spellStart"/>
      <w:r>
        <w:t>D</w:t>
      </w:r>
      <w:r>
        <w:rPr>
          <w:vertAlign w:val="subscript"/>
        </w:rPr>
        <w:t>j</w:t>
      </w:r>
      <w:proofErr w:type="spellEnd"/>
      <w:r>
        <w:t xml:space="preserve"> </w:t>
      </w:r>
      <w:r>
        <w:rPr>
          <w:rFonts w:ascii="Symbol" w:hAnsi="Symbol" w:cs="Symbol"/>
          <w:sz w:val="23"/>
          <w:szCs w:val="23"/>
        </w:rPr>
        <w:t></w:t>
      </w:r>
      <w:r>
        <w:rPr>
          <w:rFonts w:ascii="Symbol" w:hAnsi="Symbol" w:cs="Symbol"/>
          <w:sz w:val="23"/>
          <w:szCs w:val="23"/>
        </w:rPr>
        <w:t></w:t>
      </w:r>
      <w:proofErr w:type="spellStart"/>
      <w:r>
        <w:t>j</w:t>
      </w:r>
      <w:r>
        <w:rPr>
          <w:rFonts w:ascii="Symbol" w:hAnsi="Symbol" w:cs="Symbol"/>
          <w:sz w:val="23"/>
          <w:szCs w:val="23"/>
        </w:rPr>
        <w:t></w:t>
      </w:r>
      <w:r>
        <w:t>i</w:t>
      </w:r>
      <w:proofErr w:type="spellEnd"/>
    </w:p>
    <w:p w:rsidR="00946FFF" w:rsidRDefault="00946FFF" w:rsidP="00946FFF">
      <w:pPr>
        <w:spacing w:line="480" w:lineRule="auto"/>
      </w:pPr>
      <w:r>
        <w:t>Then calculate the relative concession of each group at each point in the bargaining set, defined as the ratio (</w:t>
      </w:r>
      <w:proofErr w:type="spellStart"/>
      <w:r>
        <w:t>M</w:t>
      </w:r>
      <w:r w:rsidRPr="00327DD7">
        <w:rPr>
          <w:vertAlign w:val="subscript"/>
        </w:rPr>
        <w:t>i</w:t>
      </w:r>
      <w:proofErr w:type="spellEnd"/>
      <w:r w:rsidRPr="00327DD7">
        <w:rPr>
          <w:vertAlign w:val="subscript"/>
        </w:rPr>
        <w:t xml:space="preserve"> </w:t>
      </w:r>
      <w:r>
        <w:t>-</w:t>
      </w:r>
      <w:r w:rsidRPr="00327DD7">
        <w:rPr>
          <w:rFonts w:ascii="Symbol" w:hAnsi="Symbol"/>
        </w:rPr>
        <w:t></w:t>
      </w:r>
      <w:r w:rsidRPr="00327DD7">
        <w:rPr>
          <w:vertAlign w:val="subscript"/>
        </w:rPr>
        <w:t>i</w:t>
      </w:r>
      <w:r>
        <w:t>)</w:t>
      </w:r>
      <w:proofErr w:type="gramStart"/>
      <w:r>
        <w:t>/(</w:t>
      </w:r>
      <w:proofErr w:type="gramEnd"/>
      <w:r w:rsidRPr="00327DD7">
        <w:t xml:space="preserve"> </w:t>
      </w:r>
      <w:proofErr w:type="spellStart"/>
      <w:r>
        <w:t>M</w:t>
      </w:r>
      <w:r w:rsidRPr="00327DD7">
        <w:rPr>
          <w:vertAlign w:val="subscript"/>
        </w:rPr>
        <w:t>i</w:t>
      </w:r>
      <w:proofErr w:type="spellEnd"/>
      <w:r w:rsidRPr="00327DD7">
        <w:rPr>
          <w:vertAlign w:val="subscript"/>
        </w:rPr>
        <w:t xml:space="preserve"> </w:t>
      </w:r>
      <w:r>
        <w:t>-</w:t>
      </w:r>
      <w:r w:rsidRPr="00327DD7">
        <w:t xml:space="preserve"> </w:t>
      </w:r>
      <w:r>
        <w:t>D</w:t>
      </w:r>
      <w:r w:rsidRPr="00327DD7">
        <w:rPr>
          <w:vertAlign w:val="subscript"/>
        </w:rPr>
        <w:t>i</w:t>
      </w:r>
      <w:r>
        <w:t>). The solution to the bargaining problem is the one that minimizes the maximum relative concession:</w:t>
      </w:r>
    </w:p>
    <w:p w:rsidR="00946FFF" w:rsidRDefault="00946FFF" w:rsidP="00946FFF">
      <w:pPr>
        <w:spacing w:line="480" w:lineRule="auto"/>
      </w:pPr>
      <w:r>
        <w:lastRenderedPageBreak/>
        <w:tab/>
        <w:t xml:space="preserve">Minimize </w:t>
      </w:r>
      <w:proofErr w:type="gramStart"/>
      <w:r>
        <w:t>max(</w:t>
      </w:r>
      <w:proofErr w:type="gramEnd"/>
      <w:r>
        <w:t>(M</w:t>
      </w:r>
      <w:r>
        <w:rPr>
          <w:vertAlign w:val="subscript"/>
        </w:rPr>
        <w:t>F</w:t>
      </w:r>
      <w:r w:rsidRPr="00327DD7">
        <w:rPr>
          <w:vertAlign w:val="subscript"/>
        </w:rPr>
        <w:t xml:space="preserve"> </w:t>
      </w:r>
      <w:r>
        <w:t>-</w:t>
      </w:r>
      <w:r w:rsidRPr="00327DD7">
        <w:rPr>
          <w:rFonts w:ascii="Symbol" w:hAnsi="Symbol"/>
        </w:rPr>
        <w:t></w:t>
      </w:r>
      <w:r>
        <w:rPr>
          <w:vertAlign w:val="subscript"/>
        </w:rPr>
        <w:t>F</w:t>
      </w:r>
      <w:r>
        <w:t>)/(</w:t>
      </w:r>
      <w:r w:rsidRPr="00327DD7">
        <w:t xml:space="preserve"> </w:t>
      </w:r>
      <w:r>
        <w:t>M</w:t>
      </w:r>
      <w:r>
        <w:rPr>
          <w:vertAlign w:val="subscript"/>
        </w:rPr>
        <w:t>F</w:t>
      </w:r>
      <w:r w:rsidRPr="00327DD7">
        <w:rPr>
          <w:vertAlign w:val="subscript"/>
        </w:rPr>
        <w:t xml:space="preserve"> </w:t>
      </w:r>
      <w:r>
        <w:t>–</w:t>
      </w:r>
      <w:r w:rsidRPr="00327DD7">
        <w:t xml:space="preserve"> </w:t>
      </w:r>
      <w:r>
        <w:t>D</w:t>
      </w:r>
      <w:r>
        <w:rPr>
          <w:vertAlign w:val="subscript"/>
        </w:rPr>
        <w:t>F</w:t>
      </w:r>
      <w:r>
        <w:t>),</w:t>
      </w:r>
      <w:r w:rsidRPr="00327DD7">
        <w:t xml:space="preserve"> </w:t>
      </w:r>
      <w:r>
        <w:t>(M</w:t>
      </w:r>
      <w:r>
        <w:rPr>
          <w:vertAlign w:val="subscript"/>
        </w:rPr>
        <w:t>U</w:t>
      </w:r>
      <w:r>
        <w:t>-</w:t>
      </w:r>
      <w:r w:rsidRPr="00327DD7">
        <w:rPr>
          <w:rFonts w:ascii="Symbol" w:hAnsi="Symbol"/>
        </w:rPr>
        <w:t></w:t>
      </w:r>
      <w:r>
        <w:rPr>
          <w:vertAlign w:val="subscript"/>
        </w:rPr>
        <w:t>U</w:t>
      </w:r>
      <w:r>
        <w:t>)/(</w:t>
      </w:r>
      <w:r w:rsidRPr="00327DD7">
        <w:t xml:space="preserve"> </w:t>
      </w:r>
      <w:r>
        <w:t>M</w:t>
      </w:r>
      <w:r>
        <w:rPr>
          <w:vertAlign w:val="subscript"/>
        </w:rPr>
        <w:t>U</w:t>
      </w:r>
      <w:r w:rsidRPr="00327DD7">
        <w:rPr>
          <w:vertAlign w:val="subscript"/>
        </w:rPr>
        <w:t xml:space="preserve"> </w:t>
      </w:r>
      <w:r>
        <w:t>–</w:t>
      </w:r>
      <w:r w:rsidRPr="00327DD7">
        <w:t xml:space="preserve"> </w:t>
      </w:r>
      <w:r>
        <w:t>D</w:t>
      </w:r>
      <w:r>
        <w:rPr>
          <w:vertAlign w:val="subscript"/>
        </w:rPr>
        <w:t>U</w:t>
      </w:r>
      <w:r>
        <w:t xml:space="preserve">)) subject to </w:t>
      </w:r>
      <w:r>
        <w:br/>
        <w:t xml:space="preserve"> </w:t>
      </w:r>
      <w:r>
        <w:tab/>
      </w:r>
      <w:r>
        <w:tab/>
      </w:r>
      <w:r>
        <w:tab/>
      </w:r>
      <w:r>
        <w:rPr>
          <w:rFonts w:ascii="Symbol" w:hAnsi="Symbol"/>
        </w:rPr>
        <w:t></w:t>
      </w:r>
      <w:r w:rsidRPr="00FC4B82">
        <w:rPr>
          <w:vertAlign w:val="subscript"/>
        </w:rPr>
        <w:t>F</w:t>
      </w:r>
      <w:r>
        <w:t xml:space="preserve"> +</w:t>
      </w:r>
      <w:r w:rsidRPr="00FC4B82">
        <w:rPr>
          <w:rFonts w:ascii="Symbol" w:hAnsi="Symbol"/>
        </w:rPr>
        <w:t></w:t>
      </w:r>
      <w:r>
        <w:rPr>
          <w:rFonts w:ascii="Symbol" w:hAnsi="Symbol"/>
        </w:rPr>
        <w:t></w:t>
      </w:r>
      <w:r>
        <w:rPr>
          <w:vertAlign w:val="subscript"/>
        </w:rPr>
        <w:t>U</w:t>
      </w:r>
      <w:r>
        <w:t xml:space="preserve"> ≤ 48, </w:t>
      </w:r>
      <w:r>
        <w:rPr>
          <w:rFonts w:ascii="Symbol" w:hAnsi="Symbol"/>
        </w:rPr>
        <w:t></w:t>
      </w:r>
      <w:r w:rsidRPr="00FC4B82">
        <w:rPr>
          <w:vertAlign w:val="subscript"/>
        </w:rPr>
        <w:t>F</w:t>
      </w:r>
      <w:r>
        <w:t xml:space="preserve"> + 1.33</w:t>
      </w:r>
      <w:r>
        <w:rPr>
          <w:rFonts w:ascii="Symbol" w:hAnsi="Symbol"/>
        </w:rPr>
        <w:t></w:t>
      </w:r>
      <w:r>
        <w:rPr>
          <w:vertAlign w:val="subscript"/>
        </w:rPr>
        <w:t>U</w:t>
      </w:r>
      <w:r>
        <w:t xml:space="preserve"> ≥ 38, 1.33</w:t>
      </w:r>
      <w:r>
        <w:rPr>
          <w:rFonts w:ascii="Symbol" w:hAnsi="Symbol"/>
        </w:rPr>
        <w:t></w:t>
      </w:r>
      <w:r w:rsidRPr="00FC4B82">
        <w:rPr>
          <w:vertAlign w:val="subscript"/>
        </w:rPr>
        <w:t>F</w:t>
      </w:r>
      <w:r>
        <w:t xml:space="preserve"> +</w:t>
      </w:r>
      <w:r w:rsidRPr="00FC4B82">
        <w:rPr>
          <w:rFonts w:ascii="Symbol" w:hAnsi="Symbol"/>
        </w:rPr>
        <w:t></w:t>
      </w:r>
      <w:r>
        <w:rPr>
          <w:rFonts w:ascii="Symbol" w:hAnsi="Symbol"/>
        </w:rPr>
        <w:t></w:t>
      </w:r>
      <w:r>
        <w:rPr>
          <w:vertAlign w:val="subscript"/>
        </w:rPr>
        <w:t>U</w:t>
      </w:r>
      <w:r>
        <w:t xml:space="preserve"> ≥ 46</w:t>
      </w:r>
    </w:p>
    <w:p w:rsidR="00946FFF" w:rsidRDefault="00946FFF" w:rsidP="00946FFF">
      <w:pPr>
        <w:spacing w:line="480" w:lineRule="auto"/>
      </w:pPr>
      <w:r>
        <w:t>We have D</w:t>
      </w:r>
      <w:r w:rsidRPr="00327DD7">
        <w:rPr>
          <w:vertAlign w:val="subscript"/>
        </w:rPr>
        <w:t>F</w:t>
      </w:r>
      <w:r>
        <w:t>=30 and D</w:t>
      </w:r>
      <w:r w:rsidRPr="00327DD7">
        <w:rPr>
          <w:vertAlign w:val="subscript"/>
        </w:rPr>
        <w:t>U</w:t>
      </w:r>
      <w:r>
        <w:t>=6; it is straightforward to show that M</w:t>
      </w:r>
      <w:r w:rsidRPr="00327DD7">
        <w:rPr>
          <w:vertAlign w:val="subscript"/>
        </w:rPr>
        <w:t>F</w:t>
      </w:r>
      <w:r>
        <w:t>=42 and M</w:t>
      </w:r>
      <w:r w:rsidRPr="00327DD7">
        <w:rPr>
          <w:vertAlign w:val="subscript"/>
        </w:rPr>
        <w:t>U</w:t>
      </w:r>
      <w:r>
        <w:t>=18, that being the utility obtained if all tokens are contributed and the other group gets the utility it gets at the disagreement point (</w:t>
      </w:r>
      <w:r>
        <w:rPr>
          <w:rFonts w:ascii="Symbol" w:hAnsi="Symbol"/>
        </w:rPr>
        <w:t></w:t>
      </w:r>
      <w:r>
        <w:rPr>
          <w:vertAlign w:val="subscript"/>
        </w:rPr>
        <w:t>j</w:t>
      </w:r>
      <w:r>
        <w:t xml:space="preserve"> = </w:t>
      </w:r>
      <w:proofErr w:type="spellStart"/>
      <w:r>
        <w:t>D</w:t>
      </w:r>
      <w:r>
        <w:rPr>
          <w:vertAlign w:val="subscript"/>
        </w:rPr>
        <w:t>j</w:t>
      </w:r>
      <w:proofErr w:type="spellEnd"/>
      <w:r>
        <w:t>). We then have to solve</w:t>
      </w:r>
    </w:p>
    <w:p w:rsidR="00946FFF" w:rsidRDefault="00946FFF" w:rsidP="00946FFF">
      <w:pPr>
        <w:spacing w:line="480" w:lineRule="auto"/>
      </w:pPr>
      <w:r>
        <w:t xml:space="preserve"> </w:t>
      </w:r>
      <w:r>
        <w:tab/>
        <w:t xml:space="preserve">Minimize </w:t>
      </w:r>
      <w:proofErr w:type="gramStart"/>
      <w:r>
        <w:t>max(</w:t>
      </w:r>
      <w:proofErr w:type="gramEnd"/>
      <w:r>
        <w:t>(42</w:t>
      </w:r>
      <w:r w:rsidRPr="00327DD7">
        <w:rPr>
          <w:vertAlign w:val="subscript"/>
        </w:rPr>
        <w:t xml:space="preserve"> </w:t>
      </w:r>
      <w:r>
        <w:t>-</w:t>
      </w:r>
      <w:r w:rsidRPr="00327DD7">
        <w:rPr>
          <w:rFonts w:ascii="Symbol" w:hAnsi="Symbol"/>
        </w:rPr>
        <w:t></w:t>
      </w:r>
      <w:r>
        <w:rPr>
          <w:vertAlign w:val="subscript"/>
        </w:rPr>
        <w:t>F</w:t>
      </w:r>
      <w:r>
        <w:t>)/12,</w:t>
      </w:r>
      <w:r w:rsidRPr="00327DD7">
        <w:t xml:space="preserve"> </w:t>
      </w:r>
      <w:r>
        <w:t>(18-</w:t>
      </w:r>
      <w:r w:rsidRPr="00327DD7">
        <w:rPr>
          <w:rFonts w:ascii="Symbol" w:hAnsi="Symbol"/>
        </w:rPr>
        <w:t></w:t>
      </w:r>
      <w:r>
        <w:rPr>
          <w:vertAlign w:val="subscript"/>
        </w:rPr>
        <w:t>U</w:t>
      </w:r>
      <w:r>
        <w:t xml:space="preserve">)/12) subject to </w:t>
      </w:r>
      <w:r>
        <w:rPr>
          <w:rFonts w:ascii="Symbol" w:hAnsi="Symbol"/>
        </w:rPr>
        <w:t></w:t>
      </w:r>
      <w:r w:rsidRPr="00FC4B82">
        <w:rPr>
          <w:vertAlign w:val="subscript"/>
        </w:rPr>
        <w:t>F</w:t>
      </w:r>
      <w:r>
        <w:t xml:space="preserve"> +</w:t>
      </w:r>
      <w:r w:rsidRPr="00FC4B82">
        <w:rPr>
          <w:rFonts w:ascii="Symbol" w:hAnsi="Symbol"/>
        </w:rPr>
        <w:t></w:t>
      </w:r>
      <w:r>
        <w:rPr>
          <w:rFonts w:ascii="Symbol" w:hAnsi="Symbol"/>
        </w:rPr>
        <w:t></w:t>
      </w:r>
      <w:r>
        <w:rPr>
          <w:vertAlign w:val="subscript"/>
        </w:rPr>
        <w:t>U</w:t>
      </w:r>
      <w:r>
        <w:t xml:space="preserve"> ≤ 48, </w:t>
      </w:r>
      <w:r>
        <w:rPr>
          <w:rFonts w:ascii="Symbol" w:hAnsi="Symbol"/>
        </w:rPr>
        <w:t></w:t>
      </w:r>
      <w:r w:rsidRPr="00FC4B82">
        <w:rPr>
          <w:vertAlign w:val="subscript"/>
        </w:rPr>
        <w:t>F</w:t>
      </w:r>
      <w:r>
        <w:t xml:space="preserve"> + 1.33</w:t>
      </w:r>
      <w:r>
        <w:rPr>
          <w:rFonts w:ascii="Symbol" w:hAnsi="Symbol"/>
        </w:rPr>
        <w:t></w:t>
      </w:r>
      <w:r>
        <w:rPr>
          <w:vertAlign w:val="subscript"/>
        </w:rPr>
        <w:t>U</w:t>
      </w:r>
      <w:r>
        <w:t xml:space="preserve"> ≥ 38, 1.33</w:t>
      </w:r>
      <w:r>
        <w:rPr>
          <w:rFonts w:ascii="Symbol" w:hAnsi="Symbol"/>
        </w:rPr>
        <w:t></w:t>
      </w:r>
      <w:r w:rsidRPr="00FC4B82">
        <w:rPr>
          <w:vertAlign w:val="subscript"/>
        </w:rPr>
        <w:t>F</w:t>
      </w:r>
      <w:r>
        <w:t xml:space="preserve"> +</w:t>
      </w:r>
      <w:r w:rsidRPr="00FC4B82">
        <w:rPr>
          <w:rFonts w:ascii="Symbol" w:hAnsi="Symbol"/>
        </w:rPr>
        <w:t></w:t>
      </w:r>
      <w:r>
        <w:rPr>
          <w:rFonts w:ascii="Symbol" w:hAnsi="Symbol"/>
        </w:rPr>
        <w:t></w:t>
      </w:r>
      <w:r>
        <w:rPr>
          <w:vertAlign w:val="subscript"/>
        </w:rPr>
        <w:t>U</w:t>
      </w:r>
      <w:r>
        <w:t xml:space="preserve"> ≥ 46</w:t>
      </w:r>
    </w:p>
    <w:p w:rsidR="00946FFF" w:rsidRPr="00FC4B82" w:rsidRDefault="00946FFF" w:rsidP="00946FFF">
      <w:pPr>
        <w:spacing w:line="480" w:lineRule="auto"/>
      </w:pPr>
      <w:r>
        <w:t>Only the first constraint binds, and the solution is (36, 12), at which each group’s relative concession is 50%, since (42-36)/12 = (18-12)/12 = 0.5. Any other feasible point involves a greater relative concession by one group or the other.</w:t>
      </w:r>
    </w:p>
    <w:p w:rsidR="006D51DA" w:rsidRDefault="006D51DA">
      <w:bookmarkStart w:id="0" w:name="_GoBack"/>
      <w:bookmarkEnd w:id="0"/>
    </w:p>
    <w:sectPr w:rsidR="006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FF"/>
    <w:rsid w:val="006D51DA"/>
    <w:rsid w:val="0094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2015-03-18T19:19:00Z</dcterms:created>
  <dcterms:modified xsi:type="dcterms:W3CDTF">2015-03-18T19:19:00Z</dcterms:modified>
</cp:coreProperties>
</file>